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131A8C2" w:rsidP="2017A42E" w:rsidRDefault="0131A8C2" w14:paraId="29E09AAE" w14:textId="10AE86B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u w:val="single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u w:val="single"/>
          <w:lang w:val="en-US"/>
        </w:rPr>
        <w:t xml:space="preserve">Paraprofessional Garden </w:t>
      </w:r>
      <w:r w:rsidRPr="2017A42E" w:rsidR="12EA7A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u w:val="single"/>
          <w:lang w:val="en-US"/>
        </w:rPr>
        <w:t>Educator</w:t>
      </w:r>
      <w:r w:rsidRPr="2017A42E" w:rsidR="12EA7A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 xml:space="preserve"> </w:t>
      </w:r>
    </w:p>
    <w:p w:rsidR="2017A42E" w:rsidP="2017A42E" w:rsidRDefault="2017A42E" w14:paraId="5879C97D" w14:textId="5BF9B799">
      <w:pPr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8588EC2" w:rsidP="2017A42E" w:rsidRDefault="28588EC2" w14:paraId="3660D52C" w14:textId="5B3E40C6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28588E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Job Description</w:t>
      </w:r>
    </w:p>
    <w:p xmlns:wp14="http://schemas.microsoft.com/office/word/2010/wordml" w:rsidP="2017A42E" w14:paraId="3E336AD2" wp14:textId="6BC1C7F7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Emerson Community Garden was established at Emerson Elementary in 2013 to create a greater opportunity for experiential science, nutrition, and community building. </w:t>
      </w:r>
      <w:r w:rsidRPr="2017A42E" w:rsidR="59CC74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Through this position, the Garden Educator will plan, schedule, and deliver high-quality educational programming while developing lifelong skills in students such as food production, critical thinking, pattern recognition, nutrition, ecology and more</w:t>
      </w:r>
      <w:r w:rsidRPr="2017A42E" w:rsidR="5EF34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in our outdoor classroom</w:t>
      </w:r>
      <w:r w:rsidRPr="2017A42E" w:rsidR="59CC74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  <w:r w:rsidRPr="2017A42E" w:rsidR="152499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 </w:t>
      </w:r>
      <w:r w:rsidRPr="2017A42E" w:rsidR="4EDA15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addition,</w:t>
      </w:r>
      <w:r w:rsidRPr="2017A42E" w:rsidR="152499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Garden Coordinator will </w:t>
      </w:r>
      <w:r w:rsidRPr="2017A42E" w:rsidR="07CCF8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plan what crops and herbs to grow in the garden, and </w:t>
      </w:r>
      <w:r w:rsidRPr="2017A42E" w:rsidR="136F9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schedule and </w:t>
      </w: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host </w:t>
      </w:r>
      <w:r w:rsidRPr="2017A42E" w:rsidR="09FF8E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volunteer events to care for and maintain the garden such as planting, </w:t>
      </w:r>
      <w:r w:rsidRPr="2017A42E" w:rsidR="398287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weeding, harvesting, </w:t>
      </w:r>
      <w:r w:rsidRPr="2017A42E" w:rsidR="09FF8E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pruning, </w:t>
      </w:r>
      <w:r w:rsidRPr="2017A42E" w:rsidR="63DA21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general garden </w:t>
      </w:r>
      <w:r w:rsidRPr="2017A42E" w:rsidR="3FE91E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maintenance</w:t>
      </w:r>
      <w:r w:rsidRPr="2017A42E" w:rsidR="63DA21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017A42E" w:rsidR="09FF8E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and putting the garden to </w:t>
      </w:r>
      <w:r w:rsidRPr="2017A42E" w:rsidR="09FF8E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bed</w:t>
      </w:r>
      <w:r w:rsidRPr="2017A42E" w:rsidR="0ED5FE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</w:p>
    <w:p xmlns:wp14="http://schemas.microsoft.com/office/word/2010/wordml" w:rsidP="2017A42E" w14:paraId="07B46160" wp14:textId="502F541C">
      <w:pPr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position requires strong leadership skills, and a passion for working with children. The position offers the opportunity to learn about seasonal food production, outdoor education, and community building.</w:t>
      </w:r>
      <w:r w:rsidRPr="2017A42E" w:rsidR="48927F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017A42E" w:rsidR="74136B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As a Garden Educator th</w:t>
      </w:r>
      <w:r w:rsidRPr="2017A42E" w:rsidR="48927F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 goal</w:t>
      </w:r>
      <w:r w:rsidRPr="2017A42E" w:rsidR="7A7A01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is to </w:t>
      </w:r>
      <w:r w:rsidRPr="2017A42E" w:rsidR="48927F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engage children and teachers in positive experiences that relate to growing and eating healthy food and to cultivate partnerships with schools and community members to facilitate these experiences. </w:t>
      </w:r>
      <w:r w:rsidRPr="2017A42E" w:rsidR="18E5C1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2017A42E" w14:paraId="3974469A" wp14:textId="31EC3B9E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Primary Responsibilities</w:t>
      </w:r>
    </w:p>
    <w:p xmlns:wp14="http://schemas.microsoft.com/office/word/2010/wordml" w:rsidP="2017A42E" w14:paraId="012C5F57" wp14:textId="3931B95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Education</w:t>
      </w:r>
      <w:r w:rsidRPr="2017A42E" w:rsidR="047814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2017A42E" w:rsidR="12F268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6</w:t>
      </w:r>
      <w:r w:rsidRPr="2017A42E" w:rsidR="047814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5%) </w:t>
      </w:r>
    </w:p>
    <w:p w:rsidR="223E28E0" w:rsidP="2017A42E" w:rsidRDefault="223E28E0" w14:paraId="0C3573E8" w14:textId="6C55EE33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223E28E0">
        <w:rPr>
          <w:rFonts w:ascii="Times New Roman" w:hAnsi="Times New Roman" w:eastAsia="Times New Roman" w:cs="Times New Roman"/>
          <w:sz w:val="20"/>
          <w:szCs w:val="20"/>
        </w:rPr>
        <w:t>Works closely with classroom teachers to develop lessons that support classroom teaching in a range of curriculum areas (science, social studies, mathematics, language arts, etc.)</w:t>
      </w:r>
      <w:r w:rsidRPr="2017A42E" w:rsidR="223E28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47814F8" w:rsidP="2017A42E" w:rsidRDefault="047814F8" w14:paraId="09014A44" w14:textId="3007D833">
      <w:pPr>
        <w:pStyle w:val="ListParagraph"/>
        <w:numPr>
          <w:ilvl w:val="1"/>
          <w:numId w:val="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47814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Host K-6 students for Open Garden classroom at least two days per week </w:t>
      </w:r>
    </w:p>
    <w:p w:rsidR="150698C4" w:rsidP="2017A42E" w:rsidRDefault="150698C4" w14:paraId="1645E5B5" w14:textId="7C498804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 w:rsidRPr="2017A42E" w:rsidR="150698C4">
        <w:rPr>
          <w:rFonts w:ascii="Times New Roman" w:hAnsi="Times New Roman" w:eastAsia="Times New Roman" w:cs="Times New Roman"/>
          <w:sz w:val="20"/>
          <w:szCs w:val="20"/>
        </w:rPr>
        <w:t>Engage children in positive outdoor experiences that relate to growing and eating healthy food and to cultivate our teaching gardens as safe, productive, and fun outdoor classrooms</w:t>
      </w:r>
    </w:p>
    <w:p w:rsidR="29E3C7F3" w:rsidP="2017A42E" w:rsidRDefault="29E3C7F3" w14:paraId="0C03346E" w14:textId="2DC4E1AC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2017A42E" w:rsidR="29E3C7F3">
        <w:rPr>
          <w:rFonts w:ascii="Times New Roman" w:hAnsi="Times New Roman" w:eastAsia="Times New Roman" w:cs="Times New Roman"/>
          <w:sz w:val="20"/>
          <w:szCs w:val="20"/>
        </w:rPr>
        <w:t>Read curricula and research other resources to plan lessons</w:t>
      </w:r>
    </w:p>
    <w:p w:rsidR="29E3C7F3" w:rsidP="2017A42E" w:rsidRDefault="29E3C7F3" w14:paraId="66FB3FD9" w14:textId="386672B4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 w:rsidRPr="2017A42E" w:rsidR="29E3C7F3">
        <w:rPr>
          <w:rFonts w:ascii="Times New Roman" w:hAnsi="Times New Roman" w:eastAsia="Times New Roman" w:cs="Times New Roman"/>
          <w:sz w:val="20"/>
          <w:szCs w:val="20"/>
        </w:rPr>
        <w:t xml:space="preserve">Use written curriculum, but adapt the lesson plans and incorporate new activities as you need </w:t>
      </w:r>
      <w:r w:rsidRPr="2017A42E" w:rsidR="6888AD24">
        <w:rPr>
          <w:rFonts w:ascii="Times New Roman" w:hAnsi="Times New Roman" w:eastAsia="Times New Roman" w:cs="Times New Roman"/>
          <w:sz w:val="20"/>
          <w:szCs w:val="20"/>
        </w:rPr>
        <w:t>to incorporate local up to date science standards</w:t>
      </w:r>
    </w:p>
    <w:p w:rsidR="29E3C7F3" w:rsidP="2017A42E" w:rsidRDefault="29E3C7F3" w14:paraId="6000C7F5" w14:textId="5C3D10C3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 w:rsidRPr="2017A42E" w:rsidR="29E3C7F3">
        <w:rPr>
          <w:rFonts w:ascii="Times New Roman" w:hAnsi="Times New Roman" w:eastAsia="Times New Roman" w:cs="Times New Roman"/>
          <w:sz w:val="20"/>
          <w:szCs w:val="20"/>
        </w:rPr>
        <w:t xml:space="preserve">Incorporate hands-on activities in the garden, a snack, </w:t>
      </w:r>
      <w:r w:rsidRPr="2017A42E" w:rsidR="10FE9466">
        <w:rPr>
          <w:rFonts w:ascii="Times New Roman" w:hAnsi="Times New Roman" w:eastAsia="Times New Roman" w:cs="Times New Roman"/>
          <w:sz w:val="20"/>
          <w:szCs w:val="20"/>
        </w:rPr>
        <w:t xml:space="preserve">or </w:t>
      </w:r>
      <w:r w:rsidRPr="2017A42E" w:rsidR="29E3C7F3">
        <w:rPr>
          <w:rFonts w:ascii="Times New Roman" w:hAnsi="Times New Roman" w:eastAsia="Times New Roman" w:cs="Times New Roman"/>
          <w:sz w:val="20"/>
          <w:szCs w:val="20"/>
        </w:rPr>
        <w:t>a take home item in each lesson</w:t>
      </w:r>
    </w:p>
    <w:p w:rsidR="28A4BF44" w:rsidP="2017A42E" w:rsidRDefault="28A4BF44" w14:paraId="3C952EFE" w14:textId="153FCFFF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 w:rsidRPr="2017A42E" w:rsidR="28A4BF44">
        <w:rPr>
          <w:rFonts w:ascii="Times New Roman" w:hAnsi="Times New Roman" w:eastAsia="Times New Roman" w:cs="Times New Roman"/>
          <w:sz w:val="20"/>
          <w:szCs w:val="20"/>
        </w:rPr>
        <w:t>Oversees and coordinates students’ hand-on experiences in the garden (planting, tending, harvesting and cooking)</w:t>
      </w:r>
    </w:p>
    <w:p w:rsidR="29E3C7F3" w:rsidP="2017A42E" w:rsidRDefault="29E3C7F3" w14:paraId="7D444503" w14:textId="7E371711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 w:rsidRPr="2017A42E" w:rsidR="29E3C7F3">
        <w:rPr>
          <w:rFonts w:ascii="Times New Roman" w:hAnsi="Times New Roman" w:eastAsia="Times New Roman" w:cs="Times New Roman"/>
          <w:sz w:val="20"/>
          <w:szCs w:val="20"/>
        </w:rPr>
        <w:t>Prepare for classes ahead of time and clean up after</w:t>
      </w:r>
    </w:p>
    <w:p w:rsidR="29E3C7F3" w:rsidP="2017A42E" w:rsidRDefault="29E3C7F3" w14:paraId="7494A3CB" w14:textId="6EF05099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 w:rsidRPr="2017A42E" w:rsidR="29E3C7F3">
        <w:rPr>
          <w:rFonts w:ascii="Times New Roman" w:hAnsi="Times New Roman" w:eastAsia="Times New Roman" w:cs="Times New Roman"/>
          <w:sz w:val="20"/>
          <w:szCs w:val="20"/>
        </w:rPr>
        <w:t xml:space="preserve">Each class is </w:t>
      </w:r>
      <w:r w:rsidRPr="2017A42E" w:rsidR="31E30B60">
        <w:rPr>
          <w:rFonts w:ascii="Times New Roman" w:hAnsi="Times New Roman" w:eastAsia="Times New Roman" w:cs="Times New Roman"/>
          <w:sz w:val="20"/>
          <w:szCs w:val="20"/>
        </w:rPr>
        <w:t>typically forty-five mins to an</w:t>
      </w:r>
      <w:r w:rsidRPr="2017A42E" w:rsidR="29E3C7F3">
        <w:rPr>
          <w:rFonts w:ascii="Times New Roman" w:hAnsi="Times New Roman" w:eastAsia="Times New Roman" w:cs="Times New Roman"/>
          <w:sz w:val="20"/>
          <w:szCs w:val="20"/>
        </w:rPr>
        <w:t xml:space="preserve"> hour long and typically </w:t>
      </w:r>
      <w:r w:rsidRPr="2017A42E" w:rsidR="29E3C7F3">
        <w:rPr>
          <w:rFonts w:ascii="Times New Roman" w:hAnsi="Times New Roman" w:eastAsia="Times New Roman" w:cs="Times New Roman"/>
          <w:sz w:val="20"/>
          <w:szCs w:val="20"/>
        </w:rPr>
        <w:t xml:space="preserve">requires </w:t>
      </w:r>
      <w:r w:rsidRPr="2017A42E" w:rsidR="2E185ADC">
        <w:rPr>
          <w:rFonts w:ascii="Times New Roman" w:hAnsi="Times New Roman" w:eastAsia="Times New Roman" w:cs="Times New Roman"/>
          <w:sz w:val="20"/>
          <w:szCs w:val="20"/>
        </w:rPr>
        <w:t>a half</w:t>
      </w:r>
      <w:r w:rsidRPr="2017A42E" w:rsidR="29E3C7F3">
        <w:rPr>
          <w:rFonts w:ascii="Times New Roman" w:hAnsi="Times New Roman" w:eastAsia="Times New Roman" w:cs="Times New Roman"/>
          <w:sz w:val="20"/>
          <w:szCs w:val="20"/>
        </w:rPr>
        <w:t xml:space="preserve"> hour of prep work and </w:t>
      </w:r>
      <w:r w:rsidRPr="2017A42E" w:rsidR="574B2F1A">
        <w:rPr>
          <w:rFonts w:ascii="Times New Roman" w:hAnsi="Times New Roman" w:eastAsia="Times New Roman" w:cs="Times New Roman"/>
          <w:sz w:val="20"/>
          <w:szCs w:val="20"/>
        </w:rPr>
        <w:t>a half</w:t>
      </w:r>
      <w:r w:rsidRPr="2017A42E" w:rsidR="29E3C7F3">
        <w:rPr>
          <w:rFonts w:ascii="Times New Roman" w:hAnsi="Times New Roman" w:eastAsia="Times New Roman" w:cs="Times New Roman"/>
          <w:sz w:val="20"/>
          <w:szCs w:val="20"/>
        </w:rPr>
        <w:t xml:space="preserve"> hour of clean up, plus additional time each week for other prep work or shopping for supplies</w:t>
      </w:r>
    </w:p>
    <w:p w:rsidR="047814F8" w:rsidP="2017A42E" w:rsidRDefault="047814F8" w14:paraId="1C8067FC" w14:textId="49D31F13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017A42E" w:rsidR="047814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Provide a safe, active, and engaging environment for diverse youth participants that includes instruction on concepts aligned with science standards that are related to the garden.</w:t>
      </w:r>
      <w:r w:rsidRPr="2017A42E" w:rsidR="047814F8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 w:rsidR="047814F8" w:rsidP="2017A42E" w:rsidRDefault="047814F8" w14:paraId="675194A8" w14:textId="42D43019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 w:rsidRPr="2017A42E" w:rsidR="047814F8">
        <w:rPr>
          <w:rFonts w:ascii="Times New Roman" w:hAnsi="Times New Roman" w:eastAsia="Times New Roman" w:cs="Times New Roman"/>
          <w:sz w:val="20"/>
          <w:szCs w:val="20"/>
        </w:rPr>
        <w:t>Builds involvement in and commitment to the school garden within the school community, including teachers, administrators, students, parents and community volunteers;</w:t>
      </w:r>
    </w:p>
    <w:p w:rsidR="047814F8" w:rsidP="2017A42E" w:rsidRDefault="047814F8" w14:paraId="7E8298D8" w14:textId="73CC44A2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017A42E" w:rsidR="047814F8">
        <w:rPr>
          <w:rFonts w:ascii="Times New Roman" w:hAnsi="Times New Roman" w:eastAsia="Times New Roman" w:cs="Times New Roman"/>
          <w:sz w:val="20"/>
          <w:szCs w:val="20"/>
        </w:rPr>
        <w:t>Builds capacity within the school by co-teaching with classroom teachers, and developing teacher skills in outdoor classroom management techniques</w:t>
      </w:r>
    </w:p>
    <w:p w:rsidR="2017A42E" w:rsidP="2017A42E" w:rsidRDefault="2017A42E" w14:paraId="44B54E16" w14:textId="3C605CA1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p w:rsidR="2017A42E" w:rsidP="2017A42E" w:rsidRDefault="2017A42E" w14:paraId="2B5BF4B0" w14:textId="0374EC07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p w:rsidR="2017A42E" w:rsidP="2017A42E" w:rsidRDefault="2017A42E" w14:paraId="79E3E8B5" w14:textId="489577D5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p w:rsidR="2017A42E" w:rsidP="2017A42E" w:rsidRDefault="2017A42E" w14:paraId="18EF1CF0" w14:textId="7918D225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p w:rsidR="2017A42E" w:rsidP="2017A42E" w:rsidRDefault="2017A42E" w14:paraId="28797126" w14:textId="024E2BC6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p w:rsidR="2017A42E" w:rsidP="2017A42E" w:rsidRDefault="2017A42E" w14:paraId="00DC5FBA" w14:textId="516263F9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p w:rsidR="2017A42E" w:rsidP="2017A42E" w:rsidRDefault="2017A42E" w14:paraId="78F6DE28" w14:textId="72EDD7F6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P="2017A42E" w14:paraId="4DE500A4" wp14:textId="06E3912F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Gardening</w:t>
      </w:r>
      <w:r w:rsidRPr="2017A42E" w:rsidR="31FC7E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(20%) </w:t>
      </w:r>
    </w:p>
    <w:p xmlns:wp14="http://schemas.microsoft.com/office/word/2010/wordml" w:rsidP="2017A42E" w14:paraId="6119E923" wp14:textId="5A0F6C88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Maintain the garden using organic practices</w:t>
      </w:r>
    </w:p>
    <w:p xmlns:wp14="http://schemas.microsoft.com/office/word/2010/wordml" w:rsidP="2017A42E" w14:paraId="72A1BE5D" wp14:textId="3A914C90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Upkeep watering system</w:t>
      </w:r>
      <w:r w:rsidRPr="2017A42E" w:rsidR="4D44E7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water by hand in the early season to ensure seedling germination and growth.</w:t>
      </w:r>
    </w:p>
    <w:p xmlns:wp14="http://schemas.microsoft.com/office/word/2010/wordml" w:rsidP="2017A42E" w14:paraId="154E81CA" wp14:textId="6CE5744B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7B539B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Maintain </w:t>
      </w: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and repair garden beds</w:t>
      </w:r>
      <w:r w:rsidRPr="2017A42E" w:rsidR="1D852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as </w:t>
      </w:r>
      <w:r w:rsidRPr="2017A42E" w:rsidR="1D852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necessary</w:t>
      </w:r>
      <w:r w:rsidRPr="2017A42E" w:rsidR="1D852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131A8C2" w:rsidP="2017A42E" w:rsidRDefault="0131A8C2" w14:paraId="53CC97BC" w14:textId="79B9C3D9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Plant, weed, thin, prune, harvest, clean up garden throughout year</w:t>
      </w:r>
    </w:p>
    <w:p w:rsidR="20838AC4" w:rsidP="2017A42E" w:rsidRDefault="20838AC4" w14:paraId="38238FD9" w14:textId="2D87DED7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20838A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Harvest, record, and distribute produce to the students. Excess produce can be distributed to teachers and faculty as well as community learning centers.</w:t>
      </w:r>
    </w:p>
    <w:p w:rsidR="5F216739" w:rsidP="2017A42E" w:rsidRDefault="5F216739" w14:paraId="2E7CFC08" w14:textId="17591FAB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5F216739">
        <w:rPr>
          <w:rFonts w:ascii="Times New Roman" w:hAnsi="Times New Roman" w:eastAsia="Times New Roman" w:cs="Times New Roman"/>
          <w:sz w:val="20"/>
          <w:szCs w:val="20"/>
        </w:rPr>
        <w:t>Supervise garden volunteer activities</w:t>
      </w:r>
    </w:p>
    <w:p w:rsidR="2017A42E" w:rsidP="2017A42E" w:rsidRDefault="2017A42E" w14:paraId="5E145D45" w14:textId="5B59A163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p w:rsidR="20838AC4" w:rsidP="2017A42E" w:rsidRDefault="20838AC4" w14:paraId="34E4D49F" w14:textId="51C52895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20838A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Maintenance </w:t>
      </w:r>
      <w:r w:rsidRPr="2017A42E" w:rsidR="29151BE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(5%) </w:t>
      </w:r>
    </w:p>
    <w:p xmlns:wp14="http://schemas.microsoft.com/office/word/2010/wordml" w:rsidP="2017A42E" w14:paraId="2D6F9561" wp14:textId="4220AD07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Remove garbage weekly</w:t>
      </w:r>
    </w:p>
    <w:p xmlns:wp14="http://schemas.microsoft.com/office/word/2010/wordml" w:rsidP="2017A42E" w14:paraId="56B14DF9" wp14:textId="4533DB4E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Clean and organize shed</w:t>
      </w:r>
    </w:p>
    <w:p xmlns:wp14="http://schemas.microsoft.com/office/word/2010/wordml" w:rsidP="2017A42E" w14:paraId="1EA2AADE" wp14:textId="046BAA46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Ensure shade </w:t>
      </w:r>
      <w:r w:rsidRPr="2017A42E" w:rsidR="300073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structure </w:t>
      </w: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stays in good working condition</w:t>
      </w:r>
    </w:p>
    <w:p xmlns:wp14="http://schemas.microsoft.com/office/word/2010/wordml" w:rsidP="2017A42E" w14:paraId="59D8227D" wp14:textId="48854663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Maintain benches and </w:t>
      </w: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monitor</w:t>
      </w: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for wear and tear</w:t>
      </w:r>
    </w:p>
    <w:p w:rsidR="29235501" w:rsidP="2017A42E" w:rsidRDefault="29235501" w14:paraId="705FF987" w14:textId="63050A76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29235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Maintain garden boxes and repair as needed</w:t>
      </w:r>
    </w:p>
    <w:p w:rsidR="356E862F" w:rsidP="2017A42E" w:rsidRDefault="356E862F" w14:paraId="4B200FAF" w14:textId="23634649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017A42E" w:rsidR="356E862F">
        <w:rPr>
          <w:rFonts w:ascii="Times New Roman" w:hAnsi="Times New Roman" w:eastAsia="Times New Roman" w:cs="Times New Roman"/>
          <w:sz w:val="20"/>
          <w:szCs w:val="20"/>
        </w:rPr>
        <w:t xml:space="preserve">Maintains garden budget including potential grant writing opportunities </w:t>
      </w:r>
    </w:p>
    <w:p w:rsidR="356E862F" w:rsidP="2017A42E" w:rsidRDefault="356E862F" w14:paraId="19C52C5A" w14:textId="4509108C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2017A42E" w:rsidR="356E862F">
        <w:rPr>
          <w:rFonts w:ascii="Times New Roman" w:hAnsi="Times New Roman" w:eastAsia="Times New Roman" w:cs="Times New Roman"/>
          <w:sz w:val="20"/>
          <w:szCs w:val="20"/>
        </w:rPr>
        <w:t>Maintains social media, website, Eaglet articles, and bulletin board</w:t>
      </w:r>
    </w:p>
    <w:p w:rsidR="2017A42E" w:rsidP="2017A42E" w:rsidRDefault="2017A42E" w14:paraId="1FDABA44" w14:textId="20F5AB3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131A8C2" w:rsidP="2017A42E" w:rsidRDefault="0131A8C2" w14:paraId="4F1449F5" w14:textId="42882DE0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Additional Responsibilities</w:t>
      </w:r>
      <w:r w:rsidRPr="2017A42E" w:rsidR="373193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(5%)</w:t>
      </w:r>
      <w:r w:rsidRPr="2017A42E" w:rsidR="373193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1981C953" w:rsidP="2017A42E" w:rsidRDefault="1981C953" w14:paraId="0FE64398" w14:textId="6B37440E">
      <w:pPr>
        <w:pStyle w:val="ListParagraph"/>
        <w:numPr>
          <w:ilvl w:val="1"/>
          <w:numId w:val="8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1981C95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>Prioritize safety at all times</w:t>
      </w:r>
      <w:r w:rsidRPr="2017A42E" w:rsidR="1194CA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>, maintain a positive attitude and flexibility through changes and unpredictable situations</w:t>
      </w:r>
    </w:p>
    <w:p w:rsidR="1981C953" w:rsidP="2017A42E" w:rsidRDefault="1981C953" w14:paraId="0AA798A7" w14:textId="2CCC6207">
      <w:pPr>
        <w:pStyle w:val="ListParagraph"/>
        <w:numPr>
          <w:ilvl w:val="1"/>
          <w:numId w:val="8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1981C95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>Critically reflect on each season, learn from successes and challenges they encounter, and contribute to improving the program</w:t>
      </w:r>
    </w:p>
    <w:p w:rsidR="4493DC19" w:rsidP="2017A42E" w:rsidRDefault="4493DC19" w14:paraId="4F75E287" w14:textId="0128FD82">
      <w:pPr>
        <w:pStyle w:val="ListParagraph"/>
        <w:numPr>
          <w:ilvl w:val="1"/>
          <w:numId w:val="8"/>
        </w:numPr>
        <w:rPr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4493DC1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 xml:space="preserve">Attend Relevant meetings monthly: </w:t>
      </w:r>
      <w:r w:rsidRPr="2017A42E" w:rsidR="701A3FF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 xml:space="preserve">Garden Committee </w:t>
      </w:r>
      <w:r w:rsidRPr="2017A42E" w:rsidR="0837100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>m</w:t>
      </w:r>
      <w:r w:rsidRPr="2017A42E" w:rsidR="701A3FF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 xml:space="preserve">eeting, </w:t>
      </w:r>
      <w:r w:rsidRPr="2017A42E" w:rsidR="4493DC1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>PTA</w:t>
      </w:r>
      <w:r w:rsidRPr="2017A42E" w:rsidR="48619F1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 xml:space="preserve"> meeting</w:t>
      </w:r>
      <w:r w:rsidRPr="2017A42E" w:rsidR="4493DC1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2017A42E" w:rsidR="4493DC1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  <w:t xml:space="preserve">Check-ins with Principal and Vice principal, and School wide staff meeting. </w:t>
      </w:r>
    </w:p>
    <w:p w:rsidR="2017A42E" w:rsidP="2017A42E" w:rsidRDefault="2017A42E" w14:paraId="2DFE94A5" w14:textId="6CEC9A73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1230E8D2" w:rsidP="2017A42E" w:rsidRDefault="1230E8D2" w14:paraId="668E831A" w14:textId="1560D561">
      <w:pPr>
        <w:pStyle w:val="ListParagraph"/>
        <w:numPr>
          <w:ilvl w:val="0"/>
          <w:numId w:val="8"/>
        </w:numPr>
        <w:rPr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1230E8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Resources of Support </w:t>
      </w:r>
    </w:p>
    <w:p w:rsidR="1230E8D2" w:rsidP="2017A42E" w:rsidRDefault="1230E8D2" w14:paraId="627B8468" w14:textId="23EB350F">
      <w:pPr>
        <w:pStyle w:val="ListParagraph"/>
        <w:numPr>
          <w:ilvl w:val="1"/>
          <w:numId w:val="8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017A42E" w:rsidR="1230E8D2">
        <w:rPr>
          <w:rFonts w:ascii="Times New Roman" w:hAnsi="Times New Roman" w:eastAsia="Times New Roman" w:cs="Times New Roman"/>
          <w:sz w:val="20"/>
          <w:szCs w:val="20"/>
        </w:rPr>
        <w:t>Garden Committee</w:t>
      </w:r>
      <w:r w:rsidRPr="2017A42E" w:rsidR="269C844F"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r w:rsidRPr="2017A42E" w:rsidR="48FF136D">
        <w:rPr>
          <w:rFonts w:ascii="Times New Roman" w:hAnsi="Times New Roman" w:eastAsia="Times New Roman" w:cs="Times New Roman"/>
          <w:sz w:val="20"/>
          <w:szCs w:val="20"/>
        </w:rPr>
        <w:t>will help with p</w:t>
      </w:r>
      <w:r w:rsidRPr="2017A42E" w:rsidR="269C844F">
        <w:rPr>
          <w:rFonts w:ascii="Times New Roman" w:hAnsi="Times New Roman" w:eastAsia="Times New Roman" w:cs="Times New Roman"/>
          <w:sz w:val="20"/>
          <w:szCs w:val="20"/>
        </w:rPr>
        <w:t>lanning</w:t>
      </w:r>
      <w:r w:rsidRPr="2017A42E" w:rsidR="105D1E4B">
        <w:rPr>
          <w:rFonts w:ascii="Times New Roman" w:hAnsi="Times New Roman" w:eastAsia="Times New Roman" w:cs="Times New Roman"/>
          <w:sz w:val="20"/>
          <w:szCs w:val="20"/>
        </w:rPr>
        <w:t xml:space="preserve"> school year and curriculum,</w:t>
      </w:r>
      <w:r w:rsidRPr="2017A42E" w:rsidR="269C844F">
        <w:rPr>
          <w:rFonts w:ascii="Times New Roman" w:hAnsi="Times New Roman" w:eastAsia="Times New Roman" w:cs="Times New Roman"/>
          <w:sz w:val="20"/>
          <w:szCs w:val="20"/>
        </w:rPr>
        <w:t xml:space="preserve"> community support, volunteer resource, activity prep</w:t>
      </w:r>
      <w:r w:rsidRPr="2017A42E" w:rsidR="724703D0">
        <w:rPr>
          <w:rFonts w:ascii="Times New Roman" w:hAnsi="Times New Roman" w:eastAsia="Times New Roman" w:cs="Times New Roman"/>
          <w:sz w:val="20"/>
          <w:szCs w:val="20"/>
        </w:rPr>
        <w:t xml:space="preserve">, maintaining momentum for the program, and a place to bounce off ideas. </w:t>
      </w:r>
    </w:p>
    <w:p w:rsidR="1230E8D2" w:rsidP="2017A42E" w:rsidRDefault="1230E8D2" w14:paraId="117227C3" w14:textId="1A729395">
      <w:pPr>
        <w:pStyle w:val="ListParagraph"/>
        <w:numPr>
          <w:ilvl w:val="1"/>
          <w:numId w:val="8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017A42E" w:rsidR="1230E8D2">
        <w:rPr>
          <w:rFonts w:ascii="Times New Roman" w:hAnsi="Times New Roman" w:eastAsia="Times New Roman" w:cs="Times New Roman"/>
          <w:sz w:val="20"/>
          <w:szCs w:val="20"/>
        </w:rPr>
        <w:t>PTA</w:t>
      </w:r>
      <w:r w:rsidRPr="2017A42E" w:rsidR="2035EDEB">
        <w:rPr>
          <w:rFonts w:ascii="Times New Roman" w:hAnsi="Times New Roman" w:eastAsia="Times New Roman" w:cs="Times New Roman"/>
          <w:sz w:val="20"/>
          <w:szCs w:val="20"/>
        </w:rPr>
        <w:t xml:space="preserve">: Coordinate large volunteer events, budget questions, School-wide events, </w:t>
      </w:r>
    </w:p>
    <w:p w:rsidR="1230E8D2" w:rsidP="2017A42E" w:rsidRDefault="1230E8D2" w14:paraId="6BF5757B" w14:textId="074AC1E8">
      <w:pPr>
        <w:pStyle w:val="ListParagraph"/>
        <w:numPr>
          <w:ilvl w:val="1"/>
          <w:numId w:val="8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017A42E" w:rsidR="1230E8D2">
        <w:rPr>
          <w:rFonts w:ascii="Times New Roman" w:hAnsi="Times New Roman" w:eastAsia="Times New Roman" w:cs="Times New Roman"/>
          <w:sz w:val="20"/>
          <w:szCs w:val="20"/>
        </w:rPr>
        <w:t>Wasatch Community Gardens Youth and School</w:t>
      </w:r>
      <w:r w:rsidRPr="2017A42E" w:rsidR="18134D14">
        <w:rPr>
          <w:rFonts w:ascii="Times New Roman" w:hAnsi="Times New Roman" w:eastAsia="Times New Roman" w:cs="Times New Roman"/>
          <w:sz w:val="20"/>
          <w:szCs w:val="20"/>
        </w:rPr>
        <w:t xml:space="preserve"> Director</w:t>
      </w:r>
      <w:r w:rsidRPr="2017A42E" w:rsidR="5EDAD31C">
        <w:rPr>
          <w:rFonts w:ascii="Times New Roman" w:hAnsi="Times New Roman" w:eastAsia="Times New Roman" w:cs="Times New Roman"/>
          <w:sz w:val="20"/>
          <w:szCs w:val="20"/>
        </w:rPr>
        <w:t>: Reach out for resources, tools for large volunteer days, connecting our school garden network</w:t>
      </w:r>
      <w:r w:rsidRPr="2017A42E" w:rsidR="316E5207">
        <w:rPr>
          <w:rFonts w:ascii="Times New Roman" w:hAnsi="Times New Roman" w:eastAsia="Times New Roman" w:cs="Times New Roman"/>
          <w:sz w:val="20"/>
          <w:szCs w:val="20"/>
        </w:rPr>
        <w:t>, help with grant writing</w:t>
      </w:r>
      <w:r w:rsidRPr="2017A42E" w:rsidR="5EDAD31C">
        <w:rPr>
          <w:rFonts w:ascii="Times New Roman" w:hAnsi="Times New Roman" w:eastAsia="Times New Roman" w:cs="Times New Roman"/>
          <w:sz w:val="20"/>
          <w:szCs w:val="20"/>
        </w:rPr>
        <w:t xml:space="preserve"> etc. </w:t>
      </w:r>
    </w:p>
    <w:p w:rsidR="1230E8D2" w:rsidP="2017A42E" w:rsidRDefault="1230E8D2" w14:paraId="08BE0203" w14:textId="59F7ABAC">
      <w:pPr>
        <w:pStyle w:val="ListParagraph"/>
        <w:numPr>
          <w:ilvl w:val="1"/>
          <w:numId w:val="8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1230E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Collaborate with Emerson Garden Committee and the PTA to coordinate volunteer events and participate in important school events.</w:t>
      </w:r>
      <w:r w:rsidRPr="2017A42E" w:rsidR="1230E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55BE071B" w:rsidP="2017A42E" w:rsidRDefault="55BE071B" w14:paraId="751C4865" w14:textId="00140163">
      <w:pPr>
        <w:pStyle w:val="ListParagraph"/>
        <w:numPr>
          <w:ilvl w:val="2"/>
          <w:numId w:val="8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55BE0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Recruit garden volunteers from student parents or other community members typically using the school newspaper, signup genius, and PTA </w:t>
      </w:r>
    </w:p>
    <w:p w:rsidR="55BE071B" w:rsidP="2017A42E" w:rsidRDefault="55BE071B" w14:paraId="7DEB05F9" w14:textId="2EF88EBF">
      <w:pPr>
        <w:pStyle w:val="ListParagraph"/>
        <w:numPr>
          <w:ilvl w:val="2"/>
          <w:numId w:val="8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55BE0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Communicate with and Train volunteers on garden practices and working with children. Be sure to thank all volunteers and show appreciation for their support. </w:t>
      </w:r>
    </w:p>
    <w:p w:rsidR="55BE071B" w:rsidP="2017A42E" w:rsidRDefault="55BE071B" w14:paraId="441AD07B" w14:textId="69F32164">
      <w:pPr>
        <w:pStyle w:val="ListParagraph"/>
        <w:numPr>
          <w:ilvl w:val="2"/>
          <w:numId w:val="8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017A42E" w:rsidR="55BE0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Collect and record volunteer hours </w:t>
      </w:r>
    </w:p>
    <w:p w:rsidR="2017A42E" w:rsidP="2017A42E" w:rsidRDefault="2017A42E" w14:paraId="64E8FDA4" w14:textId="6C8A5813">
      <w:pPr>
        <w:pStyle w:val="Normal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017A42E" w:rsidP="2017A42E" w:rsidRDefault="2017A42E" w14:paraId="4CA8ECC5" w14:textId="04A8BAB5">
      <w:pPr>
        <w:pStyle w:val="Normal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017A42E" w:rsidP="2017A42E" w:rsidRDefault="2017A42E" w14:paraId="0DFA25AE" w14:textId="670EB10E">
      <w:pPr>
        <w:pStyle w:val="Normal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6E3186C" w:rsidP="2017A42E" w:rsidRDefault="26E3186C" w14:paraId="5AED078A" w14:textId="7E3466C0">
      <w:pPr>
        <w:pStyle w:val="Normal"/>
        <w:ind w:left="1440"/>
      </w:pPr>
      <w:r w:rsidRPr="2017A42E" w:rsidR="26E3186C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 xmlns:wp14="http://schemas.microsoft.com/office/word/2010/wordml" w:rsidP="2017A42E" w14:paraId="3E17464F" wp14:textId="5ADB328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>
        <w:br/>
      </w:r>
      <w:r w:rsidRPr="2017A42E" w:rsidR="0131A8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Qualifications</w:t>
      </w:r>
    </w:p>
    <w:p xmlns:wp14="http://schemas.microsoft.com/office/word/2010/wordml" w:rsidP="2017A42E" w14:paraId="7529C3D0" wp14:textId="15272BBC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6587FD9D">
        <w:rPr>
          <w:rFonts w:ascii="Times New Roman" w:hAnsi="Times New Roman" w:eastAsia="Times New Roman" w:cs="Times New Roman"/>
          <w:sz w:val="20"/>
          <w:szCs w:val="20"/>
        </w:rPr>
        <w:t>A reliable method of transportation.</w:t>
      </w:r>
    </w:p>
    <w:p xmlns:wp14="http://schemas.microsoft.com/office/word/2010/wordml" w:rsidP="2017A42E" w14:paraId="6BAF3F63" wp14:textId="2EB2E8B3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2017A42E" w:rsidR="6587FD9D">
        <w:rPr>
          <w:rFonts w:ascii="Times New Roman" w:hAnsi="Times New Roman" w:eastAsia="Times New Roman" w:cs="Times New Roman"/>
          <w:sz w:val="20"/>
          <w:szCs w:val="20"/>
        </w:rPr>
        <w:t>Applicant must submit to and clear a background check in accordance with SLCSD.</w:t>
      </w:r>
    </w:p>
    <w:p xmlns:wp14="http://schemas.microsoft.com/office/word/2010/wordml" w:rsidP="2017A42E" w14:paraId="77D74BA9" wp14:textId="71619266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2017A42E" w:rsidR="406D824A">
        <w:rPr>
          <w:rFonts w:ascii="Times New Roman" w:hAnsi="Times New Roman" w:eastAsia="Times New Roman" w:cs="Times New Roman"/>
          <w:sz w:val="20"/>
          <w:szCs w:val="20"/>
        </w:rPr>
        <w:t>Interest or knowledge</w:t>
      </w:r>
      <w:r w:rsidRPr="2017A42E" w:rsidR="6587FD9D">
        <w:rPr>
          <w:rFonts w:ascii="Times New Roman" w:hAnsi="Times New Roman" w:eastAsia="Times New Roman" w:cs="Times New Roman"/>
          <w:sz w:val="20"/>
          <w:szCs w:val="20"/>
        </w:rPr>
        <w:t xml:space="preserve"> in small-scale organic food production</w:t>
      </w:r>
      <w:r w:rsidRPr="2017A42E" w:rsidR="3F5A6C39">
        <w:rPr>
          <w:rFonts w:ascii="Times New Roman" w:hAnsi="Times New Roman" w:eastAsia="Times New Roman" w:cs="Times New Roman"/>
          <w:sz w:val="20"/>
          <w:szCs w:val="20"/>
        </w:rPr>
        <w:t>/h</w:t>
      </w:r>
      <w:r w:rsidRPr="2017A42E" w:rsidR="6587FD9D">
        <w:rPr>
          <w:rFonts w:ascii="Times New Roman" w:hAnsi="Times New Roman" w:eastAsia="Times New Roman" w:cs="Times New Roman"/>
          <w:sz w:val="20"/>
          <w:szCs w:val="20"/>
        </w:rPr>
        <w:t>ome gardening</w:t>
      </w:r>
      <w:r w:rsidRPr="2017A42E" w:rsidR="01C89D19">
        <w:rPr>
          <w:rFonts w:ascii="Times New Roman" w:hAnsi="Times New Roman" w:eastAsia="Times New Roman" w:cs="Times New Roman"/>
          <w:sz w:val="20"/>
          <w:szCs w:val="20"/>
        </w:rPr>
        <w:t>.</w:t>
      </w:r>
    </w:p>
    <w:p xmlns:wp14="http://schemas.microsoft.com/office/word/2010/wordml" w:rsidP="2017A42E" w14:paraId="25CDC7DA" wp14:textId="77B7A633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2017A42E" w:rsidR="6587FD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Enjoy working with children and building community.</w:t>
      </w:r>
      <w:r w:rsidRPr="2017A42E" w:rsidR="6587FD9D">
        <w:rPr>
          <w:rFonts w:ascii="Times New Roman" w:hAnsi="Times New Roman" w:eastAsia="Times New Roman" w:cs="Times New Roman"/>
          <w:sz w:val="20"/>
          <w:szCs w:val="20"/>
        </w:rPr>
        <w:t xml:space="preserve"> Preferred experience working with youth ages 5-12</w:t>
      </w:r>
      <w:r w:rsidRPr="2017A42E" w:rsidR="3A54AA4A">
        <w:rPr>
          <w:rFonts w:ascii="Times New Roman" w:hAnsi="Times New Roman" w:eastAsia="Times New Roman" w:cs="Times New Roman"/>
          <w:sz w:val="20"/>
          <w:szCs w:val="20"/>
        </w:rPr>
        <w:t>.</w:t>
      </w:r>
    </w:p>
    <w:p xmlns:wp14="http://schemas.microsoft.com/office/word/2010/wordml" w:rsidP="2017A42E" w14:paraId="4ADF995C" wp14:textId="358F46F5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2017A42E" w:rsidR="6587FD9D">
        <w:rPr>
          <w:rFonts w:ascii="Times New Roman" w:hAnsi="Times New Roman" w:eastAsia="Times New Roman" w:cs="Times New Roman"/>
          <w:sz w:val="20"/>
          <w:szCs w:val="20"/>
        </w:rPr>
        <w:t>Excellent communication skills</w:t>
      </w:r>
    </w:p>
    <w:p xmlns:wp14="http://schemas.microsoft.com/office/word/2010/wordml" w:rsidP="2017A42E" w14:paraId="05B705CA" wp14:textId="2F9A89D2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aps w:val="0"/>
          <w:smallCaps w:val="0"/>
          <w:noProof w:val="0"/>
          <w:sz w:val="20"/>
          <w:szCs w:val="20"/>
          <w:lang w:val="en-US"/>
        </w:rPr>
      </w:pPr>
      <w:r w:rsidRPr="2017A42E" w:rsidR="6587FD9D">
        <w:rPr>
          <w:rFonts w:ascii="Times New Roman" w:hAnsi="Times New Roman" w:eastAsia="Times New Roman" w:cs="Times New Roman"/>
          <w:sz w:val="20"/>
          <w:szCs w:val="20"/>
        </w:rPr>
        <w:t>Strong leadership skills</w:t>
      </w:r>
    </w:p>
    <w:p xmlns:wp14="http://schemas.microsoft.com/office/word/2010/wordml" w:rsidP="2017A42E" w14:paraId="05882467" wp14:textId="28CB61E9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Organized and </w:t>
      </w:r>
      <w:r w:rsidRPr="2017A42E" w:rsidR="145B89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entrepreneurial</w:t>
      </w:r>
    </w:p>
    <w:p xmlns:wp14="http://schemas.microsoft.com/office/word/2010/wordml" w:rsidP="2017A42E" w14:paraId="76E57826" wp14:textId="36252414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Enjoy working outdoors in variable weather conditions</w:t>
      </w:r>
    </w:p>
    <w:p xmlns:wp14="http://schemas.microsoft.com/office/word/2010/wordml" w:rsidP="2017A42E" w14:paraId="0CD43C86" wp14:textId="6E2E9CDD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Must be a US Citizen or Permanent Resident</w:t>
      </w:r>
      <w:r w:rsidRPr="2017A42E" w:rsidR="2DA6A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m</w:t>
      </w: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ust be at least age 18 by the start of their term and have a high school diploma or equivalent. </w:t>
      </w:r>
    </w:p>
    <w:p xmlns:wp14="http://schemas.microsoft.com/office/word/2010/wordml" w:rsidP="2017A42E" w14:paraId="3616A665" wp14:textId="3CBC2AF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Other Preferred Experience</w:t>
      </w:r>
    </w:p>
    <w:p xmlns:wp14="http://schemas.microsoft.com/office/word/2010/wordml" w:rsidP="2017A42E" w14:paraId="019F3805" wp14:textId="06C0D13B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Familiarity with experiential education methods</w:t>
      </w:r>
    </w:p>
    <w:p xmlns:wp14="http://schemas.microsoft.com/office/word/2010/wordml" w:rsidP="2017A42E" w14:paraId="4A9D5A14" wp14:textId="459FA941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Experience with tools used in basic carpentry, landscaping, and garden work</w:t>
      </w:r>
    </w:p>
    <w:p xmlns:wp14="http://schemas.microsoft.com/office/word/2010/wordml" w:rsidP="2017A42E" w14:paraId="21D4B00B" wp14:textId="4398F42A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Knowledge of nutrition</w:t>
      </w:r>
    </w:p>
    <w:p xmlns:wp14="http://schemas.microsoft.com/office/word/2010/wordml" w:rsidP="2017A42E" w14:paraId="26AB635E" wp14:textId="7A98DB01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Hours</w:t>
      </w:r>
    </w:p>
    <w:p xmlns:wp14="http://schemas.microsoft.com/office/word/2010/wordml" w:rsidP="2017A42E" w14:paraId="30FF6F78" wp14:textId="240B389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2AB3B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15 hours</w:t>
      </w:r>
      <w:r w:rsidRPr="2017A42E" w:rsidR="5BA039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/week variable throughout growing season and school year</w:t>
      </w: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flexible schedule</w:t>
      </w:r>
      <w:r w:rsidRPr="2017A42E" w:rsidR="13DE8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2017A42E" w:rsidR="7ED6C7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Hourly wage can vary based on experience from $15-$17/ hr. </w:t>
      </w:r>
    </w:p>
    <w:p xmlns:wp14="http://schemas.microsoft.com/office/word/2010/wordml" w:rsidP="2017A42E" w14:paraId="0D2A7D42" wp14:textId="2846B93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Location</w:t>
      </w:r>
    </w:p>
    <w:p xmlns:wp14="http://schemas.microsoft.com/office/word/2010/wordml" w:rsidP="2017A42E" w14:paraId="3932C318" wp14:textId="342DF6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Emerson Elementary</w:t>
      </w:r>
    </w:p>
    <w:p xmlns:wp14="http://schemas.microsoft.com/office/word/2010/wordml" w:rsidP="2017A42E" w14:paraId="5AFB5CC6" wp14:textId="36A307B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1017 Harrison Ave Salt Lake City, Utah 84105</w:t>
      </w:r>
    </w:p>
    <w:p xmlns:wp14="http://schemas.microsoft.com/office/word/2010/wordml" w:rsidP="2017A42E" w14:paraId="770FDD2E" wp14:textId="77C9E50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To apply: Send resume, names, titles, and phone numbers of two professional references to </w:t>
      </w:r>
      <w:r w:rsidRPr="2017A42E" w:rsidR="3137BC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emersongarden@hotmail.com</w:t>
      </w: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by </w:t>
      </w:r>
      <w:r w:rsidRPr="2017A42E" w:rsidR="6D34A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January 15, 2022</w:t>
      </w: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Please put “</w:t>
      </w:r>
      <w:r w:rsidRPr="2017A42E" w:rsidR="69D1AD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Garden </w:t>
      </w:r>
      <w:r w:rsidRPr="2017A42E" w:rsidR="50B07F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Educator</w:t>
      </w:r>
      <w:r w:rsidRPr="2017A42E" w:rsidR="69D1AD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017A42E" w:rsidR="0131A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Emerson Elementary</w:t>
      </w:r>
      <w:r w:rsidRPr="2017A42E" w:rsidR="5B6296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”</w:t>
      </w:r>
    </w:p>
    <w:p xmlns:wp14="http://schemas.microsoft.com/office/word/2010/wordml" w:rsidP="2017A42E" w14:paraId="3BDD7C26" wp14:textId="7A5E75E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017A42E" w14:paraId="2C078E63" wp14:textId="43FF549E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46FAF7"/>
    <w:rsid w:val="00C39A35"/>
    <w:rsid w:val="00DD49A3"/>
    <w:rsid w:val="0131A8C2"/>
    <w:rsid w:val="01C89D19"/>
    <w:rsid w:val="032A0935"/>
    <w:rsid w:val="035825B7"/>
    <w:rsid w:val="0369608E"/>
    <w:rsid w:val="0443FB24"/>
    <w:rsid w:val="047814F8"/>
    <w:rsid w:val="04C5D996"/>
    <w:rsid w:val="04EC0892"/>
    <w:rsid w:val="05A81CD3"/>
    <w:rsid w:val="0661A9F7"/>
    <w:rsid w:val="06A10150"/>
    <w:rsid w:val="07376446"/>
    <w:rsid w:val="07871744"/>
    <w:rsid w:val="07CCF86A"/>
    <w:rsid w:val="07FD7A58"/>
    <w:rsid w:val="082B96DA"/>
    <w:rsid w:val="08371009"/>
    <w:rsid w:val="08ADF4EE"/>
    <w:rsid w:val="09439895"/>
    <w:rsid w:val="0987CB03"/>
    <w:rsid w:val="09CA0349"/>
    <w:rsid w:val="09FF8EA8"/>
    <w:rsid w:val="0A49C54F"/>
    <w:rsid w:val="0BC96E5E"/>
    <w:rsid w:val="0C4F0D09"/>
    <w:rsid w:val="0C7B3957"/>
    <w:rsid w:val="0E1709B8"/>
    <w:rsid w:val="0ED5FE26"/>
    <w:rsid w:val="0ED76428"/>
    <w:rsid w:val="101034E4"/>
    <w:rsid w:val="105C1677"/>
    <w:rsid w:val="105D1E4B"/>
    <w:rsid w:val="10EACF7A"/>
    <w:rsid w:val="10FE9466"/>
    <w:rsid w:val="1194CA23"/>
    <w:rsid w:val="11D27920"/>
    <w:rsid w:val="1230E8D2"/>
    <w:rsid w:val="12EA7ADB"/>
    <w:rsid w:val="12F26861"/>
    <w:rsid w:val="134B8E84"/>
    <w:rsid w:val="136F97DB"/>
    <w:rsid w:val="13DE8827"/>
    <w:rsid w:val="145B89EB"/>
    <w:rsid w:val="146AFD61"/>
    <w:rsid w:val="150698C4"/>
    <w:rsid w:val="15249992"/>
    <w:rsid w:val="18134D14"/>
    <w:rsid w:val="18AEB239"/>
    <w:rsid w:val="18E5C16A"/>
    <w:rsid w:val="18F5E15F"/>
    <w:rsid w:val="1981C953"/>
    <w:rsid w:val="19A6FB58"/>
    <w:rsid w:val="19D65FE2"/>
    <w:rsid w:val="1C2D8221"/>
    <w:rsid w:val="1CBA2CBE"/>
    <w:rsid w:val="1D8521B7"/>
    <w:rsid w:val="1E434E2F"/>
    <w:rsid w:val="1EAB98FE"/>
    <w:rsid w:val="1F0FB59E"/>
    <w:rsid w:val="1FF1CD80"/>
    <w:rsid w:val="2017A42E"/>
    <w:rsid w:val="2035EDEB"/>
    <w:rsid w:val="20838AC4"/>
    <w:rsid w:val="223E28E0"/>
    <w:rsid w:val="22475660"/>
    <w:rsid w:val="23296E42"/>
    <w:rsid w:val="2332B7A5"/>
    <w:rsid w:val="24389406"/>
    <w:rsid w:val="24E88EFA"/>
    <w:rsid w:val="2524AE52"/>
    <w:rsid w:val="25E8ED42"/>
    <w:rsid w:val="25FAD842"/>
    <w:rsid w:val="269C844F"/>
    <w:rsid w:val="26E3186C"/>
    <w:rsid w:val="27019F26"/>
    <w:rsid w:val="271AC783"/>
    <w:rsid w:val="28588EC2"/>
    <w:rsid w:val="28A4BF44"/>
    <w:rsid w:val="28B697E4"/>
    <w:rsid w:val="29151BE7"/>
    <w:rsid w:val="29235501"/>
    <w:rsid w:val="29E3C7F3"/>
    <w:rsid w:val="2AB3B9AA"/>
    <w:rsid w:val="2B139E10"/>
    <w:rsid w:val="2C43A5EB"/>
    <w:rsid w:val="2C4F83A6"/>
    <w:rsid w:val="2D2C11F4"/>
    <w:rsid w:val="2D821B81"/>
    <w:rsid w:val="2DA6AB23"/>
    <w:rsid w:val="2E185ADC"/>
    <w:rsid w:val="2E75DE74"/>
    <w:rsid w:val="2F25D968"/>
    <w:rsid w:val="2FA1BA88"/>
    <w:rsid w:val="300073FE"/>
    <w:rsid w:val="30A8816C"/>
    <w:rsid w:val="3137BCBE"/>
    <w:rsid w:val="316E5207"/>
    <w:rsid w:val="31E30B60"/>
    <w:rsid w:val="31E88DAF"/>
    <w:rsid w:val="31FC7ED8"/>
    <w:rsid w:val="32A1AC98"/>
    <w:rsid w:val="33768CFC"/>
    <w:rsid w:val="356E862F"/>
    <w:rsid w:val="37319332"/>
    <w:rsid w:val="38CCBBAE"/>
    <w:rsid w:val="39094575"/>
    <w:rsid w:val="398287C0"/>
    <w:rsid w:val="39A75644"/>
    <w:rsid w:val="39F880C8"/>
    <w:rsid w:val="3A54AA4A"/>
    <w:rsid w:val="3AA515D6"/>
    <w:rsid w:val="3B0285D4"/>
    <w:rsid w:val="3D3C51D1"/>
    <w:rsid w:val="3F5A6C39"/>
    <w:rsid w:val="3FE91E24"/>
    <w:rsid w:val="4069764F"/>
    <w:rsid w:val="406C050D"/>
    <w:rsid w:val="406D824A"/>
    <w:rsid w:val="41F69A97"/>
    <w:rsid w:val="41FBE70C"/>
    <w:rsid w:val="420FC2F4"/>
    <w:rsid w:val="444C77BE"/>
    <w:rsid w:val="4493DC19"/>
    <w:rsid w:val="452E3B59"/>
    <w:rsid w:val="4555895E"/>
    <w:rsid w:val="46CA0BBA"/>
    <w:rsid w:val="46CF582F"/>
    <w:rsid w:val="48619F1A"/>
    <w:rsid w:val="488E7D3F"/>
    <w:rsid w:val="48927F14"/>
    <w:rsid w:val="48C9B71B"/>
    <w:rsid w:val="48FF136D"/>
    <w:rsid w:val="490147BE"/>
    <w:rsid w:val="4A65877C"/>
    <w:rsid w:val="4B594A6F"/>
    <w:rsid w:val="4D256D3C"/>
    <w:rsid w:val="4D44E791"/>
    <w:rsid w:val="4D78E976"/>
    <w:rsid w:val="4E641C45"/>
    <w:rsid w:val="4EDA154D"/>
    <w:rsid w:val="4EEE45FC"/>
    <w:rsid w:val="50008F44"/>
    <w:rsid w:val="50B07F1F"/>
    <w:rsid w:val="50DCB686"/>
    <w:rsid w:val="5169FD68"/>
    <w:rsid w:val="52E93D67"/>
    <w:rsid w:val="52F6595A"/>
    <w:rsid w:val="535D9DBE"/>
    <w:rsid w:val="53C1B71F"/>
    <w:rsid w:val="54BAD80A"/>
    <w:rsid w:val="5539A2F5"/>
    <w:rsid w:val="554C4CA9"/>
    <w:rsid w:val="55BE071B"/>
    <w:rsid w:val="55DAC74B"/>
    <w:rsid w:val="561EF9B9"/>
    <w:rsid w:val="5717DE36"/>
    <w:rsid w:val="574B2F1A"/>
    <w:rsid w:val="5787D283"/>
    <w:rsid w:val="57890173"/>
    <w:rsid w:val="57EFD892"/>
    <w:rsid w:val="5844D7CD"/>
    <w:rsid w:val="58D68D94"/>
    <w:rsid w:val="59CC745D"/>
    <w:rsid w:val="5ACA5191"/>
    <w:rsid w:val="5B2A4051"/>
    <w:rsid w:val="5B5ACECB"/>
    <w:rsid w:val="5B629624"/>
    <w:rsid w:val="5BA03959"/>
    <w:rsid w:val="5BABF800"/>
    <w:rsid w:val="5D47C861"/>
    <w:rsid w:val="5E46FAF7"/>
    <w:rsid w:val="5EDAD31C"/>
    <w:rsid w:val="5EF348BC"/>
    <w:rsid w:val="5F216739"/>
    <w:rsid w:val="61256778"/>
    <w:rsid w:val="62D1C800"/>
    <w:rsid w:val="63C4C2CC"/>
    <w:rsid w:val="63C6A012"/>
    <w:rsid w:val="63DA212F"/>
    <w:rsid w:val="6587FD9D"/>
    <w:rsid w:val="66F6534E"/>
    <w:rsid w:val="66FA0C2C"/>
    <w:rsid w:val="6876C0DE"/>
    <w:rsid w:val="6888AD24"/>
    <w:rsid w:val="69D1A8DD"/>
    <w:rsid w:val="69D1AD36"/>
    <w:rsid w:val="6ADEB385"/>
    <w:rsid w:val="6B6C3D98"/>
    <w:rsid w:val="6B92C068"/>
    <w:rsid w:val="6CA45F07"/>
    <w:rsid w:val="6CCAD2E2"/>
    <w:rsid w:val="6CDC0DB9"/>
    <w:rsid w:val="6D10278D"/>
    <w:rsid w:val="6D34A56C"/>
    <w:rsid w:val="6E165447"/>
    <w:rsid w:val="6E20977C"/>
    <w:rsid w:val="6E4D6963"/>
    <w:rsid w:val="701A3FF4"/>
    <w:rsid w:val="709DFA15"/>
    <w:rsid w:val="70A5231A"/>
    <w:rsid w:val="714ADD85"/>
    <w:rsid w:val="7177D02A"/>
    <w:rsid w:val="7190F887"/>
    <w:rsid w:val="724703D0"/>
    <w:rsid w:val="7320DA86"/>
    <w:rsid w:val="73B55EE5"/>
    <w:rsid w:val="74136B60"/>
    <w:rsid w:val="74732C04"/>
    <w:rsid w:val="74EF0D24"/>
    <w:rsid w:val="75713754"/>
    <w:rsid w:val="76587B48"/>
    <w:rsid w:val="769EF5ED"/>
    <w:rsid w:val="7826ADE6"/>
    <w:rsid w:val="79128353"/>
    <w:rsid w:val="79A955EA"/>
    <w:rsid w:val="7A7A01C4"/>
    <w:rsid w:val="7ABEF669"/>
    <w:rsid w:val="7B402E1D"/>
    <w:rsid w:val="7B539B96"/>
    <w:rsid w:val="7B5E4EA8"/>
    <w:rsid w:val="7C65158C"/>
    <w:rsid w:val="7CA947FA"/>
    <w:rsid w:val="7CFA1F09"/>
    <w:rsid w:val="7DA2EEDA"/>
    <w:rsid w:val="7DD4B99F"/>
    <w:rsid w:val="7E5ED06E"/>
    <w:rsid w:val="7E95EF6A"/>
    <w:rsid w:val="7ED6C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FAF7"/>
  <w15:chartTrackingRefBased/>
  <w15:docId w15:val="{CA4B6581-CD9F-4848-9EAC-B513E55D55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d84be0e6d2248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2021-11-20T23:29:53.5446927Z</dcterms:created>
  <dcterms:modified xsi:type="dcterms:W3CDTF">2021-12-09T00:09:49.8745472Z</dcterms:modified>
  <dc:creator>Madison Mariluch</dc:creator>
  <lastModifiedBy>Madison Mariluch</lastModifiedBy>
</coreProperties>
</file>